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D083" w14:textId="69A66848" w:rsidR="00BB436C" w:rsidRPr="0076157E" w:rsidRDefault="005772F5" w:rsidP="00476AD1">
      <w:pPr>
        <w:spacing w:line="380" w:lineRule="exact"/>
        <w:ind w:firstLineChars="100" w:firstLine="240"/>
        <w:jc w:val="center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令和</w:t>
      </w:r>
      <w:r w:rsidR="00C20C6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８</w:t>
      </w: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年</w:t>
      </w:r>
    </w:p>
    <w:p w14:paraId="637DEBF5" w14:textId="77777777" w:rsidR="005772F5" w:rsidRPr="0076157E" w:rsidRDefault="005772F5" w:rsidP="00476AD1">
      <w:pPr>
        <w:spacing w:line="380" w:lineRule="exact"/>
        <w:ind w:firstLineChars="100" w:firstLine="240"/>
        <w:jc w:val="center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76157E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(</w:t>
      </w: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一社</w:t>
      </w:r>
      <w:r w:rsidRPr="0076157E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)</w:t>
      </w: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全国ＬＰガス協会</w:t>
      </w:r>
      <w:r w:rsidRPr="0076157E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 </w:t>
      </w: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山田</w:t>
      </w:r>
      <w:r w:rsidR="00571C8D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耕司</w:t>
      </w: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会長</w:t>
      </w:r>
      <w:r w:rsidRPr="0076157E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 </w:t>
      </w:r>
      <w:r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年頭所感</w:t>
      </w:r>
    </w:p>
    <w:p w14:paraId="70D202F2" w14:textId="77777777" w:rsidR="00E94F97" w:rsidRDefault="00E94F97" w:rsidP="00BB436C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</w:p>
    <w:p w14:paraId="43C8022A" w14:textId="1F033763" w:rsidR="001F58B7" w:rsidRDefault="00B70977" w:rsidP="00BB436C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新年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明け</w:t>
      </w:r>
      <w:r w:rsidR="001F58B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ましておめでとうございます。</w:t>
      </w:r>
    </w:p>
    <w:p w14:paraId="6B07CFA9" w14:textId="7AA73F4F" w:rsidR="007A71B9" w:rsidRPr="007A71B9" w:rsidRDefault="00F80DA2" w:rsidP="00BB436C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令和</w:t>
      </w:r>
      <w:r w:rsidR="00C20C6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８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年の新春を迎え、</w:t>
      </w:r>
      <w:r w:rsidR="007A71B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謹んで</w:t>
      </w:r>
      <w:r w:rsidR="008F505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年頭</w:t>
      </w:r>
      <w:r w:rsidR="007A71B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</w:t>
      </w:r>
      <w:r w:rsidR="008F505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ご挨拶を申し上げます。</w:t>
      </w:r>
    </w:p>
    <w:p w14:paraId="25B66E66" w14:textId="77777777" w:rsidR="001F58B7" w:rsidRDefault="00F80DA2" w:rsidP="00BB436C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新しい年が</w:t>
      </w:r>
      <w:r w:rsidR="008F505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1F58B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ＬＰガス事業者及び関係者の皆様に</w:t>
      </w:r>
      <w:r w:rsidR="004C1E0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とって</w:t>
      </w:r>
      <w:r w:rsidR="001F58B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4C1E0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輝かしい年になりますよう、心よりお祈り申し上げます。</w:t>
      </w:r>
    </w:p>
    <w:p w14:paraId="62B5F706" w14:textId="77777777" w:rsidR="00C40CEF" w:rsidRPr="0076157E" w:rsidRDefault="00C40CEF" w:rsidP="00BB436C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</w:p>
    <w:p w14:paraId="50D07E68" w14:textId="5EFCADCF" w:rsidR="00D45310" w:rsidRDefault="00B70977" w:rsidP="008F3B4B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さて、</w:t>
      </w:r>
      <w:r w:rsidR="008F3B4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昨年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は</w:t>
      </w:r>
      <w:r w:rsidR="00C20C6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夏の猛暑を</w:t>
      </w:r>
      <w:r w:rsidR="00345F3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はじめ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台風</w:t>
      </w:r>
      <w:r w:rsidR="004F4BC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、地震</w:t>
      </w:r>
      <w:r w:rsidR="00354DB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等</w:t>
      </w:r>
      <w:r w:rsidR="00460B5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の災害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も</w:t>
      </w:r>
      <w:r w:rsidR="00460B5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発生し、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また</w:t>
      </w:r>
      <w:r w:rsidR="00166618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山火事や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熊による</w:t>
      </w:r>
      <w:r w:rsidR="00F235D6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被害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も大きな問題となるなど憂慮すべき事態が</w:t>
      </w:r>
      <w:r w:rsidR="00A1586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多く</w:t>
      </w:r>
      <w:r w:rsidR="00E74A4C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発生しました。</w:t>
      </w:r>
    </w:p>
    <w:p w14:paraId="79D29551" w14:textId="698E45E1" w:rsidR="003E144A" w:rsidRDefault="00C10E74" w:rsidP="008F3B4B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被災者の方々に改めて衷心より</w:t>
      </w:r>
      <w:r w:rsidR="004E6D6F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お見舞い申</w:t>
      </w:r>
      <w:r w:rsidR="004E6D6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し上げます。</w:t>
      </w:r>
    </w:p>
    <w:p w14:paraId="545A2867" w14:textId="2394C4DA" w:rsidR="00BA3711" w:rsidRPr="007869B4" w:rsidRDefault="00BA3711" w:rsidP="008F3B4B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</w:pPr>
      <w:r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また、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昨年は、</w:t>
      </w:r>
      <w:r w:rsidR="00E74A4C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参議院議員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選挙</w:t>
      </w:r>
      <w:r w:rsidR="00E74A4C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後に</w:t>
      </w:r>
      <w:r w:rsidR="00A15869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少数与党内での</w:t>
      </w:r>
      <w:r w:rsidR="00E74A4C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政権交代があり、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高市政権の発足という</w:t>
      </w:r>
      <w:r w:rsidR="00E74A4C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政治面で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の大きな動きがありました。海外では、アメリカ大統領の</w:t>
      </w:r>
      <w:r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トランプ政権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発足に伴う高関税政策</w:t>
      </w:r>
      <w:r w:rsidR="00E74A4C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により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世界経済の不安定化</w:t>
      </w:r>
      <w:r w:rsidR="00FB0937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が加速し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、</w:t>
      </w:r>
      <w:r w:rsidR="00FB0937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また、出口の見えないウクライナ情勢に加え、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中東情勢の緊迫化など地政学的な課題も</w:t>
      </w:r>
      <w:r w:rsidR="00FB0937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より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顕在化しました。これらの様々な</w:t>
      </w:r>
      <w:r w:rsidR="00FB0937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事象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は、</w:t>
      </w:r>
      <w:r w:rsidR="00FB0937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先行き不透明であり、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我</w:t>
      </w:r>
      <w:r w:rsidR="00BC2F73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が国</w:t>
      </w:r>
      <w:r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の政治</w:t>
      </w:r>
      <w:r w:rsidR="00FB0937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・経済情勢は予断</w:t>
      </w:r>
      <w:r w:rsidR="00BC2F73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が許されぬ状況であります。</w:t>
      </w:r>
    </w:p>
    <w:p w14:paraId="4A5F18D2" w14:textId="77777777" w:rsidR="00BA3711" w:rsidRPr="007869B4" w:rsidRDefault="00BA3711" w:rsidP="008F3B4B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</w:pPr>
    </w:p>
    <w:p w14:paraId="24977531" w14:textId="098C48A0" w:rsidR="008F3B4B" w:rsidRPr="007869B4" w:rsidRDefault="00BC2F73" w:rsidP="008F3B4B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そうした中</w:t>
      </w:r>
      <w:r w:rsidR="00392A3A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、</w:t>
      </w:r>
      <w:r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昨年は</w:t>
      </w:r>
      <w:r w:rsidR="007763AB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長年の課題であったデフレ脱却の兆しが見える一方、</w:t>
      </w:r>
      <w:r w:rsidR="00F92962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引き続き</w:t>
      </w:r>
      <w:r w:rsidR="00371622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、</w:t>
      </w:r>
      <w:r w:rsidR="008F3B4B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物価高騰や円安</w:t>
      </w:r>
      <w:r w:rsidR="00F80DA2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の進行</w:t>
      </w:r>
      <w:r w:rsidR="002604C1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、</w:t>
      </w:r>
      <w:r w:rsidR="002604C1"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団塊の世代が後期高齢者となり</w:t>
      </w:r>
      <w:r w:rsidR="00166618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はじ</w:t>
      </w:r>
      <w:r w:rsidR="002604C1"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め</w:t>
      </w:r>
      <w:r w:rsidR="00345F39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ることで</w:t>
      </w:r>
      <w:r w:rsidR="002604C1" w:rsidRPr="007869B4"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  <w:t>、社会保障費の増大や労働力不足が</w:t>
      </w:r>
      <w:r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顕在化す</w:t>
      </w:r>
      <w:r w:rsidR="002604C1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る</w:t>
      </w:r>
      <w:r w:rsidR="008F3B4B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など国民生活や経済活動</w:t>
      </w:r>
      <w:r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への</w:t>
      </w:r>
      <w:r w:rsidR="008F3B4B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影響</w:t>
      </w:r>
      <w:r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が注目された</w:t>
      </w:r>
      <w:r w:rsidR="008F3B4B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年でした</w:t>
      </w:r>
      <w:r w:rsidR="00142477" w:rsidRPr="007869B4">
        <w:rPr>
          <w:rFonts w:ascii="ＭＳ ゴシック" w:eastAsia="ＭＳ ゴシック" w:hAnsi="ＭＳ ゴシック" w:cs="ＭＳ ゴシック" w:hint="eastAsia"/>
          <w:sz w:val="24"/>
          <w:szCs w:val="24"/>
          <w:shd w:val="clear" w:color="auto" w:fill="FFFFFF"/>
        </w:rPr>
        <w:t>。</w:t>
      </w:r>
    </w:p>
    <w:p w14:paraId="617790FF" w14:textId="77777777" w:rsidR="00460B5C" w:rsidRPr="00401B41" w:rsidRDefault="00460B5C" w:rsidP="002E6E73">
      <w:pPr>
        <w:spacing w:line="380" w:lineRule="exact"/>
        <w:rPr>
          <w:rFonts w:ascii="ＭＳ ゴシック" w:eastAsia="ＭＳ ゴシック" w:hAnsi="ＭＳ ゴシック" w:cs="ＭＳ ゴシック"/>
          <w:sz w:val="24"/>
          <w:szCs w:val="24"/>
          <w:shd w:val="clear" w:color="auto" w:fill="FFFFFF"/>
        </w:rPr>
      </w:pPr>
    </w:p>
    <w:p w14:paraId="681DF8C2" w14:textId="4EE4E13F" w:rsidR="005C6430" w:rsidRDefault="00460B5C" w:rsidP="0061112A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このよう</w:t>
      </w:r>
      <w:r w:rsidR="00BC2F7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な状況の中</w:t>
      </w:r>
      <w:r w:rsidR="00166618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7763A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新たな年を迎え</w:t>
      </w:r>
      <w:r w:rsidR="00BC2F7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ましたが、</w:t>
      </w:r>
      <w:r w:rsidR="008F3B4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="008F3B4B" w:rsidRPr="003548FA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ガス業界</w:t>
      </w:r>
      <w:r w:rsidR="00BC2F7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として</w:t>
      </w:r>
      <w:r w:rsidR="008F3B4B" w:rsidRPr="003548FA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は、</w:t>
      </w:r>
      <w:r w:rsidR="005C643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本年も</w:t>
      </w:r>
      <w:r w:rsidR="00BC2F7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国民生活の基盤をなすエネルギー業界</w:t>
      </w:r>
      <w:r w:rsidR="005C643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の一員として引き続き</w:t>
      </w:r>
      <w:r w:rsidR="008F3B4B" w:rsidRPr="003548FA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安定供給</w:t>
      </w:r>
      <w:r w:rsidR="005C643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と保安の確保</w:t>
      </w:r>
      <w:r w:rsidR="008F3B4B" w:rsidRPr="003548FA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に万全を期す</w:t>
      </w:r>
      <w:r w:rsidR="005C643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必要があります。</w:t>
      </w:r>
    </w:p>
    <w:p w14:paraId="65672DC2" w14:textId="1EC23DC6" w:rsidR="00392A3A" w:rsidRPr="003548FA" w:rsidRDefault="005C6430" w:rsidP="0061112A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特に</w:t>
      </w:r>
      <w:r w:rsidR="00B7097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お客様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の方々の御関心の高い価格</w:t>
      </w:r>
      <w:r w:rsidR="008F3B4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高騰対策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につきましては</w:t>
      </w:r>
      <w:r w:rsidR="00810D42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、ＬＰガスをご利用</w:t>
      </w:r>
      <w:r w:rsidR="007A79C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いただいている</w:t>
      </w:r>
      <w:r w:rsidR="00810D42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お客様の負担軽減を図るため、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政府の経済対策として</w:t>
      </w:r>
      <w:r w:rsidR="009E77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重点支援地方</w:t>
      </w:r>
      <w:r w:rsidR="006147B7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交付金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での措置がこれまで講じられてきましたが、昨年秋の経済対策においても</w:t>
      </w:r>
      <w:r w:rsidR="007A79C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引き続き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措置され</w:t>
      </w:r>
      <w:r w:rsidR="007A79C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た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ことを踏まえ</w:t>
      </w:r>
      <w:r w:rsidR="00D453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ガス業界として</w:t>
      </w:r>
      <w:r w:rsidR="00F80DA2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適切に</w:t>
      </w:r>
      <w:r w:rsidR="003D709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対応してまいります。</w:t>
      </w:r>
    </w:p>
    <w:p w14:paraId="425365E9" w14:textId="77777777" w:rsidR="00124690" w:rsidRPr="003548FA" w:rsidRDefault="00124690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</w:p>
    <w:p w14:paraId="38642663" w14:textId="16C44D69" w:rsidR="002266AF" w:rsidRPr="003548FA" w:rsidRDefault="0028443E" w:rsidP="002266AF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また</w:t>
      </w:r>
      <w:r w:rsidR="0099661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D453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="005C643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ガスが</w:t>
      </w:r>
      <w:r w:rsidR="008951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お客様に選択頂くための基本となる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取引</w:t>
      </w:r>
      <w:r w:rsidR="00B7097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</w:t>
      </w:r>
      <w:r w:rsidR="008951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適正化につきましては、</w:t>
      </w:r>
      <w:bookmarkStart w:id="0" w:name="_Hlk214452140"/>
      <w:r w:rsidR="0045246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一</w:t>
      </w:r>
      <w:r w:rsidR="007763A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昨年４月</w:t>
      </w:r>
      <w:r w:rsidR="008951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の省令改正</w:t>
      </w:r>
      <w:r w:rsidR="00166618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公布</w:t>
      </w:r>
      <w:r w:rsidR="00401B4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bookmarkEnd w:id="0"/>
      <w:r w:rsidR="0045246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昨年</w:t>
      </w:r>
      <w:r w:rsidR="0043403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４月</w:t>
      </w:r>
      <w:r w:rsidR="008951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の全面施行を踏まえ、新秩序の下での法令遵守の徹底が本年も引き続き求められます。</w:t>
      </w:r>
      <w:r w:rsidR="00D453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="008951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ガス販売事業者各位が</w:t>
      </w:r>
      <w:r w:rsidR="006123E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6123E1" w:rsidRPr="006123E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ＬＰガスの商慣行是正に向けた</w:t>
      </w:r>
      <w:r w:rsidR="00B7097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</w:t>
      </w:r>
      <w:r w:rsidR="006123E1" w:rsidRPr="006123E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販売事業者の「自主取組宣言」の公表</w:t>
      </w:r>
      <w:r w:rsidR="008951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及びそれに則した適正な事業展開が必要であり、</w:t>
      </w:r>
      <w:r w:rsidR="00345F3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本年も、</w:t>
      </w:r>
      <w:r w:rsidR="0045246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引き続き</w:t>
      </w:r>
      <w:r w:rsidR="007763A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B737D6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行政、不</w:t>
      </w:r>
      <w:r w:rsidR="00B737D6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lastRenderedPageBreak/>
        <w:t>動産関係者と連携を深め</w:t>
      </w:r>
      <w:r w:rsidR="007763AB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つつ</w:t>
      </w:r>
      <w:r w:rsidR="00B737D6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、健全な取引</w:t>
      </w:r>
      <w:r w:rsidR="000C0A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</w:t>
      </w:r>
      <w:r w:rsidR="002559FA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徹底</w:t>
      </w:r>
      <w:r w:rsidR="00123738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を図ってまいります。</w:t>
      </w:r>
    </w:p>
    <w:p w14:paraId="75217256" w14:textId="77777777" w:rsidR="00932752" w:rsidRPr="003548FA" w:rsidRDefault="00932752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</w:p>
    <w:p w14:paraId="1F2C4D4C" w14:textId="45AFF329" w:rsidR="00247EF9" w:rsidRPr="003548FA" w:rsidRDefault="00C11C4F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保安面に関しては､</w:t>
      </w:r>
      <w:r w:rsidR="00FE745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国が策定した「液化石油ガス安全高度化計画２０３０」</w:t>
      </w:r>
      <w:r w:rsidR="004D0D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も６年目となる本年は</w:t>
      </w:r>
      <w:r w:rsidR="00FE745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見直し</w:t>
      </w:r>
      <w:r w:rsidR="004D0D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のタイミングとなり</w:t>
      </w:r>
      <w:r w:rsidR="00FE745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、それに伴い、全Ｌ協</w:t>
      </w:r>
      <w:r w:rsidR="004D0D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として</w:t>
      </w:r>
      <w:r w:rsidR="00FE745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も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「ＬＰガス安心サポート推進運動」</w:t>
      </w:r>
      <w:r w:rsidR="004D0D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について所要の見直し</w:t>
      </w:r>
      <w:r w:rsidR="00FE745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を進めており</w:t>
      </w:r>
      <w:r w:rsidR="004D0D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ます。</w:t>
      </w:r>
    </w:p>
    <w:p w14:paraId="699DD5E9" w14:textId="77777777" w:rsidR="001A45DF" w:rsidRDefault="00C11C4F" w:rsidP="0061112A">
      <w:pPr>
        <w:spacing w:line="380" w:lineRule="exac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全国目標に掲げております</w:t>
      </w:r>
      <w:r w:rsidR="00247EF9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年平均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で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の死亡事故</w:t>
      </w:r>
      <w:r w:rsidR="00637BA9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１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件未満及び人身事故２５件未満の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達成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は引き続きの目標として堅持の方向であり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、都道府県</w:t>
      </w:r>
      <w:r w:rsidR="00C03DBD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協会</w:t>
      </w:r>
      <w:r w:rsidR="00FE745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等</w:t>
      </w:r>
      <w:r w:rsidR="00D36D5E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を通じて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、ＬＰガス販売事業者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各位には目標達成に向けて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、取り組んでいただいております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が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引き続き</w:t>
      </w:r>
      <w:r w:rsidR="00D65D9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お客様</w:t>
      </w:r>
      <w:r w:rsidR="00D65D9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にＬＰガスを</w:t>
      </w:r>
      <w:r w:rsidR="009B3A58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安全・安心</w:t>
      </w:r>
      <w:r w:rsidR="00D65D9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にご使用いただくために</w:t>
      </w:r>
      <w:r w:rsidR="009B3A58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ご</w:t>
      </w:r>
      <w:r w:rsidR="002559FA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尽力</w:t>
      </w:r>
      <w:r w:rsidR="002504F7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いただきますよう</w:t>
      </w:r>
      <w:r w:rsidR="00E07C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よろしくお願いいたします</w:t>
      </w:r>
      <w:r w:rsidR="001A45DF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。</w:t>
      </w:r>
    </w:p>
    <w:p w14:paraId="15B21035" w14:textId="6634E5DD" w:rsidR="001A45DF" w:rsidRDefault="0079187D" w:rsidP="001A45DF">
      <w:pPr>
        <w:spacing w:line="380" w:lineRule="exac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61112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需要開発</w:t>
      </w:r>
      <w:r w:rsidR="002559FA" w:rsidRPr="0061112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に関しては、</w:t>
      </w:r>
      <w:r w:rsidRPr="0061112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昨年決定された第７次エネルギー基本計画を受け、S+３Eの基本原則の下で</w:t>
      </w:r>
      <w:r w:rsidR="001A45DF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Pr="0061112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ガス業界としては、２０５０年カーボンニュートラル達成に向けグリーン</w:t>
      </w:r>
      <w:r w:rsidR="001A45DF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Pr="0061112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ガスの開発に取り組んでいます</w:t>
      </w:r>
      <w:r w:rsidR="00166618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。</w:t>
      </w:r>
      <w:r w:rsidR="001A45DF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Pr="0061112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ガス販売業界として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はグリーン</w:t>
      </w:r>
      <w:r w:rsidR="0022297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ＬＰ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ガスが社会実装されるまでのいわゆる</w:t>
      </w:r>
      <w:r w:rsidR="001342E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トランジション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期間において</w:t>
      </w:r>
      <w:r w:rsidR="002559FA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ＣＯ</w:t>
      </w:r>
      <w:r w:rsidR="002559FA" w:rsidRPr="003548FA"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  <w:t>₂</w:t>
      </w:r>
      <w:r w:rsidR="002559FA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削減に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向けて様々な方策を講じていく必要があります。</w:t>
      </w:r>
    </w:p>
    <w:p w14:paraId="73F313BB" w14:textId="43EF0769" w:rsidR="002559FA" w:rsidRPr="003548FA" w:rsidRDefault="002559FA" w:rsidP="001A45DF">
      <w:pPr>
        <w:spacing w:line="380" w:lineRule="exac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高効率機器</w:t>
      </w:r>
      <w:r w:rsidR="00FF050C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エネファーム</w:t>
      </w:r>
      <w:r w:rsidR="002504F7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・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エコジョーズ</w:t>
      </w:r>
      <w:r w:rsidR="002504F7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・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ハイブリッド給湯器</w:t>
      </w:r>
      <w:r w:rsidR="002504F7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・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ＧＨＰ等の販売</w:t>
      </w:r>
      <w:r w:rsidR="002504F7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推進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とともに灯油等からの</w:t>
      </w:r>
      <w:r w:rsidR="00C30D3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ガスへの</w:t>
      </w:r>
      <w:r w:rsidR="008D5972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燃料転換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にも取組み、また、</w:t>
      </w:r>
      <w:r w:rsidR="00631D5C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ＬＰガスの配送合理化・ＬＰＷＡの</w:t>
      </w:r>
      <w:r w:rsidR="0079187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普及も図っていきます。さらに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都道府県</w:t>
      </w:r>
      <w:r w:rsidR="00C03DBD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協会が実施する需要開発推進運動</w:t>
      </w:r>
      <w:r w:rsidR="00AA788D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へ</w:t>
      </w:r>
      <w:r w:rsidR="00FF050C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の協力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のほか、</w:t>
      </w:r>
      <w:r w:rsidR="003B0D1D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元売</w:t>
      </w:r>
      <w:r w:rsidR="003B0D1D" w:rsidRPr="003548F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り</w:t>
      </w:r>
      <w:r w:rsidR="00FF050C" w:rsidRPr="003548F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や</w:t>
      </w:r>
      <w:r w:rsidR="003B0D1D" w:rsidRPr="003548F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ガス機器メーカー</w:t>
      </w:r>
      <w:r w:rsidR="007B65A4" w:rsidRPr="003548F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等</w:t>
      </w:r>
      <w:r w:rsidR="003B0D1D" w:rsidRPr="003548F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と連携し</w:t>
      </w:r>
      <w:r w:rsidR="00297E4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た活動など</w:t>
      </w:r>
      <w:r w:rsidR="00FF050C" w:rsidRPr="003548F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shd w:val="clear" w:color="auto" w:fill="FFFFFF"/>
        </w:rPr>
        <w:t>、グリーントランスフォーメーション</w:t>
      </w:r>
      <w:r w:rsidR="00FF050C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(ＧＸ)</w:t>
      </w:r>
      <w:r w:rsidR="000C0A15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に向けた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様々な</w:t>
      </w:r>
      <w:r w:rsidR="00FF050C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対応を図ってまいります。</w:t>
      </w:r>
    </w:p>
    <w:p w14:paraId="4F48ED3F" w14:textId="71FACBF4" w:rsidR="00D25DEE" w:rsidRPr="003548FA" w:rsidRDefault="00297E4D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なお、災害に強いＬＰガスの強みを一層発揮させるため、</w:t>
      </w:r>
      <w:r w:rsidR="00D25DEE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全国の公立小中学校の避難所となる体育館等に</w:t>
      </w:r>
      <w:r w:rsidR="00C66A63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停電時にも稼働可能な</w:t>
      </w:r>
      <w:r w:rsidR="00D25DEE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ＬＰガスによるＧＨＰの普及、</w:t>
      </w:r>
      <w:r w:rsidR="003B0D1D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並びに</w:t>
      </w:r>
      <w:r w:rsidR="00D25DEE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公的避難所・医療施設・福祉施設等の防災拠点等に、ＬＰガスの常設・常用を推進し</w:t>
      </w:r>
      <w:r w:rsidR="00082B1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て</w:t>
      </w:r>
      <w:r w:rsidR="00E119D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いくことが肝要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であり</w:t>
      </w:r>
      <w:r w:rsidR="00E119D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、引き続き</w:t>
      </w:r>
      <w:r w:rsidR="00082B1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都道府県ＬＰガス協会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等</w:t>
      </w:r>
      <w:r w:rsidR="00082B1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</w:t>
      </w:r>
      <w:r w:rsidR="00290853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通じ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た</w:t>
      </w:r>
      <w:r w:rsidR="00E119D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082B1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地方自治体への</w:t>
      </w:r>
      <w:r w:rsidR="00E119D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働きかけ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を強化してまいります。</w:t>
      </w:r>
    </w:p>
    <w:p w14:paraId="3BC2794E" w14:textId="77777777" w:rsidR="00D25DEE" w:rsidRPr="003548FA" w:rsidRDefault="00D25DEE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</w:p>
    <w:p w14:paraId="2EB482FF" w14:textId="125583C8" w:rsidR="00961543" w:rsidRPr="0076157E" w:rsidRDefault="00E119D0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ＬＰガススタンドに関しては、</w:t>
      </w:r>
      <w:r w:rsidR="00FE24A8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全国のＬＰガススタンドのインフラ網を維持するため、</w:t>
      </w:r>
      <w:r w:rsidR="009D54C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災害時にも活躍するＬＰガス自動車の普及促進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が重要であり、</w:t>
      </w:r>
      <w:r w:rsidR="009D54C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行政機関</w:t>
      </w:r>
      <w:r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・</w:t>
      </w:r>
      <w:r w:rsidR="009D54C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輸送会社等に対して、</w:t>
      </w:r>
      <w:r w:rsidR="00D302D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ＬＰガス自動車</w:t>
      </w:r>
      <w:r w:rsidR="009D54C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の一定割合</w:t>
      </w:r>
      <w:r w:rsidR="00D302D1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</w:t>
      </w:r>
      <w:r w:rsidR="009D54C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導入促進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を働きかけるとともに、</w:t>
      </w:r>
      <w:r w:rsidR="009D54CF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主要ユーザーである</w:t>
      </w:r>
      <w:r w:rsidR="00082B10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タクシー業界</w:t>
      </w:r>
      <w:r w:rsidR="005D424C" w:rsidRPr="003548F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へカーボ</w:t>
      </w:r>
      <w:r w:rsidR="005D424C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ンニュートラル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の観点からの</w:t>
      </w:r>
      <w:r w:rsidR="005D424C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導入</w:t>
      </w:r>
      <w:r w:rsidR="00DB633C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促進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を訴え</w:t>
      </w:r>
      <w:r w:rsidR="005D424C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て</w:t>
      </w:r>
      <w:r w:rsidR="00631D5C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まい</w:t>
      </w:r>
      <w:r w:rsidR="00705A62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ります</w:t>
      </w:r>
      <w:r w:rsidR="00961543" w:rsidRPr="00637BA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。</w:t>
      </w:r>
    </w:p>
    <w:p w14:paraId="5E124C6C" w14:textId="77777777" w:rsidR="00FE3B10" w:rsidRDefault="00FE3B10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</w:p>
    <w:p w14:paraId="7F0AB8A0" w14:textId="5291FDD5" w:rsidR="00FE3B10" w:rsidRDefault="00631D5C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以上の他にも</w:t>
      </w:r>
      <w:r w:rsidR="00FE3B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ＬＰ</w:t>
      </w:r>
      <w:r w:rsidR="00FE3B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ガス業界として取り組んでいく</w:t>
      </w:r>
      <w:r w:rsidR="000C0A1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べき課題</w:t>
      </w:r>
      <w:r w:rsidR="00FE3B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は多数ありますが、</w:t>
      </w:r>
      <w:r w:rsidR="0032105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お客様に選ばれるエネルギーになるために、</w:t>
      </w:r>
      <w:r w:rsidR="00297E4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様々な</w:t>
      </w:r>
      <w:r w:rsidR="000C0A1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課題解決に向けて</w:t>
      </w:r>
      <w:r w:rsidR="00FE3B1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邁進してまいる所存で</w:t>
      </w:r>
      <w:r w:rsidR="0019159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ございます。</w:t>
      </w:r>
    </w:p>
    <w:p w14:paraId="5959D9D2" w14:textId="77777777" w:rsidR="00BB436C" w:rsidRDefault="00321057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つきましては、</w:t>
      </w:r>
      <w:r w:rsidR="00081C9D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本年も</w:t>
      </w:r>
      <w:r w:rsidR="00961543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皆様</w:t>
      </w:r>
      <w:r w:rsidR="00081C9D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より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</w:t>
      </w:r>
      <w:r w:rsidR="00081C9D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一層のご</w:t>
      </w:r>
      <w:r w:rsidR="000C0A1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理解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・</w:t>
      </w:r>
      <w:r w:rsidR="00081C9D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ご支援をお願い申し上げます。</w:t>
      </w:r>
    </w:p>
    <w:p w14:paraId="67062554" w14:textId="77777777" w:rsidR="009B3A58" w:rsidRDefault="0099690F" w:rsidP="008F0B0E">
      <w:pPr>
        <w:spacing w:line="380" w:lineRule="exact"/>
        <w:ind w:firstLineChars="100"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lastRenderedPageBreak/>
        <w:t>結びに、</w:t>
      </w:r>
      <w:r w:rsidR="00961543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皆様のご健勝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と</w:t>
      </w:r>
      <w:r w:rsidR="00961543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ご多幸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、並び</w:t>
      </w:r>
      <w:r w:rsidR="00961543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に事業のご繁栄を祈念申し上げ、年頭のご挨拶と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させていただき</w:t>
      </w:r>
      <w:r w:rsidR="00961543" w:rsidRPr="0076157E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shd w:val="clear" w:color="auto" w:fill="FFFFFF"/>
        </w:rPr>
        <w:t>ます。</w:t>
      </w:r>
    </w:p>
    <w:p w14:paraId="71D2F1C3" w14:textId="77777777" w:rsidR="00BB436C" w:rsidRPr="00961543" w:rsidRDefault="00BB436C" w:rsidP="00BB436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6157E">
        <w:rPr>
          <w:rFonts w:ascii="ＭＳ ゴシック" w:eastAsia="ＭＳ ゴシック" w:hAnsi="ＭＳ ゴシック" w:hint="eastAsia"/>
          <w:sz w:val="24"/>
          <w:szCs w:val="24"/>
        </w:rPr>
        <w:t>以　上</w:t>
      </w:r>
    </w:p>
    <w:sectPr w:rsidR="00BB436C" w:rsidRPr="00961543" w:rsidSect="005A1C08">
      <w:footerReference w:type="default" r:id="rId7"/>
      <w:pgSz w:w="11906" w:h="16838" w:code="9"/>
      <w:pgMar w:top="1418" w:right="1701" w:bottom="1134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C4DB" w14:textId="77777777" w:rsidR="00C4076C" w:rsidRDefault="00C4076C" w:rsidP="005E691D">
      <w:r>
        <w:separator/>
      </w:r>
    </w:p>
  </w:endnote>
  <w:endnote w:type="continuationSeparator" w:id="0">
    <w:p w14:paraId="3DE61DC9" w14:textId="77777777" w:rsidR="00C4076C" w:rsidRDefault="00C4076C" w:rsidP="005E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851113"/>
      <w:docPartObj>
        <w:docPartGallery w:val="Page Numbers (Bottom of Page)"/>
        <w:docPartUnique/>
      </w:docPartObj>
    </w:sdtPr>
    <w:sdtEndPr/>
    <w:sdtContent>
      <w:p w14:paraId="345D3B4F" w14:textId="77777777" w:rsidR="009E0487" w:rsidRDefault="009E04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E73" w:rsidRPr="002E6E73">
          <w:rPr>
            <w:noProof/>
            <w:lang w:val="ja-JP"/>
          </w:rPr>
          <w:t>1</w:t>
        </w:r>
        <w:r>
          <w:fldChar w:fldCharType="end"/>
        </w:r>
      </w:p>
    </w:sdtContent>
  </w:sdt>
  <w:p w14:paraId="77B90BC1" w14:textId="77777777" w:rsidR="009E0487" w:rsidRDefault="009E04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1229" w14:textId="77777777" w:rsidR="00C4076C" w:rsidRDefault="00C4076C" w:rsidP="005E691D">
      <w:r>
        <w:separator/>
      </w:r>
    </w:p>
  </w:footnote>
  <w:footnote w:type="continuationSeparator" w:id="0">
    <w:p w14:paraId="7780FD4D" w14:textId="77777777" w:rsidR="00C4076C" w:rsidRDefault="00C4076C" w:rsidP="005E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trackedChanges" w:enforcement="0"/>
  <w:defaultTabStop w:val="840"/>
  <w:drawingGridHorizontalSpacing w:val="21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DD"/>
    <w:rsid w:val="00001451"/>
    <w:rsid w:val="00003CF1"/>
    <w:rsid w:val="00015369"/>
    <w:rsid w:val="00024497"/>
    <w:rsid w:val="00032063"/>
    <w:rsid w:val="000531DF"/>
    <w:rsid w:val="00076717"/>
    <w:rsid w:val="00081735"/>
    <w:rsid w:val="00081C9D"/>
    <w:rsid w:val="00082B10"/>
    <w:rsid w:val="000B3191"/>
    <w:rsid w:val="000C0A15"/>
    <w:rsid w:val="000C27B2"/>
    <w:rsid w:val="000D6D22"/>
    <w:rsid w:val="000E1940"/>
    <w:rsid w:val="000E2608"/>
    <w:rsid w:val="00107667"/>
    <w:rsid w:val="00123738"/>
    <w:rsid w:val="0012465A"/>
    <w:rsid w:val="00124690"/>
    <w:rsid w:val="001342ED"/>
    <w:rsid w:val="00142477"/>
    <w:rsid w:val="0014444F"/>
    <w:rsid w:val="001570A6"/>
    <w:rsid w:val="00157F50"/>
    <w:rsid w:val="00166618"/>
    <w:rsid w:val="00191591"/>
    <w:rsid w:val="001A2ADE"/>
    <w:rsid w:val="001A45DF"/>
    <w:rsid w:val="001A5EC9"/>
    <w:rsid w:val="001B5525"/>
    <w:rsid w:val="001C4C48"/>
    <w:rsid w:val="001E6D1C"/>
    <w:rsid w:val="001F523D"/>
    <w:rsid w:val="001F58B7"/>
    <w:rsid w:val="002044BB"/>
    <w:rsid w:val="00206250"/>
    <w:rsid w:val="00222971"/>
    <w:rsid w:val="002266AF"/>
    <w:rsid w:val="00233DDD"/>
    <w:rsid w:val="00241120"/>
    <w:rsid w:val="00247EF9"/>
    <w:rsid w:val="002504F7"/>
    <w:rsid w:val="00253AD2"/>
    <w:rsid w:val="002559FA"/>
    <w:rsid w:val="002604C1"/>
    <w:rsid w:val="002727CC"/>
    <w:rsid w:val="00273B20"/>
    <w:rsid w:val="0028443E"/>
    <w:rsid w:val="00290853"/>
    <w:rsid w:val="00297E4D"/>
    <w:rsid w:val="002C6DAA"/>
    <w:rsid w:val="002E2FC5"/>
    <w:rsid w:val="002E6E73"/>
    <w:rsid w:val="003003B5"/>
    <w:rsid w:val="00321057"/>
    <w:rsid w:val="003243CE"/>
    <w:rsid w:val="003432F6"/>
    <w:rsid w:val="00343AF9"/>
    <w:rsid w:val="00345F39"/>
    <w:rsid w:val="00351E1E"/>
    <w:rsid w:val="003548FA"/>
    <w:rsid w:val="00354DBC"/>
    <w:rsid w:val="0035663E"/>
    <w:rsid w:val="00371622"/>
    <w:rsid w:val="00385F64"/>
    <w:rsid w:val="00392A3A"/>
    <w:rsid w:val="00393C94"/>
    <w:rsid w:val="003A2229"/>
    <w:rsid w:val="003B0D1D"/>
    <w:rsid w:val="003D2E70"/>
    <w:rsid w:val="003D709B"/>
    <w:rsid w:val="003E144A"/>
    <w:rsid w:val="003E4654"/>
    <w:rsid w:val="003E6E65"/>
    <w:rsid w:val="003F5E01"/>
    <w:rsid w:val="00401B41"/>
    <w:rsid w:val="00421D72"/>
    <w:rsid w:val="00426FD0"/>
    <w:rsid w:val="0043403F"/>
    <w:rsid w:val="00436C80"/>
    <w:rsid w:val="004444D4"/>
    <w:rsid w:val="00452461"/>
    <w:rsid w:val="00460B5C"/>
    <w:rsid w:val="00476AD1"/>
    <w:rsid w:val="00484CD8"/>
    <w:rsid w:val="0049188E"/>
    <w:rsid w:val="004B01BB"/>
    <w:rsid w:val="004C1E04"/>
    <w:rsid w:val="004D065E"/>
    <w:rsid w:val="004D0D5A"/>
    <w:rsid w:val="004E1827"/>
    <w:rsid w:val="004E6D6F"/>
    <w:rsid w:val="004E6EDE"/>
    <w:rsid w:val="004F4BCA"/>
    <w:rsid w:val="005169CB"/>
    <w:rsid w:val="00532B51"/>
    <w:rsid w:val="0053771B"/>
    <w:rsid w:val="00542E25"/>
    <w:rsid w:val="00553529"/>
    <w:rsid w:val="00565F77"/>
    <w:rsid w:val="00571C8D"/>
    <w:rsid w:val="005772F5"/>
    <w:rsid w:val="00590C14"/>
    <w:rsid w:val="00593C23"/>
    <w:rsid w:val="005A1C08"/>
    <w:rsid w:val="005C6430"/>
    <w:rsid w:val="005D424C"/>
    <w:rsid w:val="005E691D"/>
    <w:rsid w:val="0061112A"/>
    <w:rsid w:val="006123E1"/>
    <w:rsid w:val="006147B7"/>
    <w:rsid w:val="00615235"/>
    <w:rsid w:val="00620BC3"/>
    <w:rsid w:val="00623185"/>
    <w:rsid w:val="00631D5C"/>
    <w:rsid w:val="00637BA9"/>
    <w:rsid w:val="006674CA"/>
    <w:rsid w:val="006675A4"/>
    <w:rsid w:val="0068283D"/>
    <w:rsid w:val="00685868"/>
    <w:rsid w:val="00686B5C"/>
    <w:rsid w:val="00687E34"/>
    <w:rsid w:val="0069562B"/>
    <w:rsid w:val="006B4E32"/>
    <w:rsid w:val="006D6A61"/>
    <w:rsid w:val="00703029"/>
    <w:rsid w:val="007049F3"/>
    <w:rsid w:val="00705A62"/>
    <w:rsid w:val="00742180"/>
    <w:rsid w:val="00743003"/>
    <w:rsid w:val="00757E59"/>
    <w:rsid w:val="0076157E"/>
    <w:rsid w:val="00776361"/>
    <w:rsid w:val="007763AB"/>
    <w:rsid w:val="007869B4"/>
    <w:rsid w:val="0079187D"/>
    <w:rsid w:val="007A1F85"/>
    <w:rsid w:val="007A71B9"/>
    <w:rsid w:val="007A79C0"/>
    <w:rsid w:val="007B65A4"/>
    <w:rsid w:val="007D27BF"/>
    <w:rsid w:val="007E762D"/>
    <w:rsid w:val="007F0F7D"/>
    <w:rsid w:val="00805902"/>
    <w:rsid w:val="00810D42"/>
    <w:rsid w:val="00814149"/>
    <w:rsid w:val="00815C61"/>
    <w:rsid w:val="00816C05"/>
    <w:rsid w:val="00851B47"/>
    <w:rsid w:val="00852AB5"/>
    <w:rsid w:val="00867270"/>
    <w:rsid w:val="00885642"/>
    <w:rsid w:val="00895110"/>
    <w:rsid w:val="008A3C70"/>
    <w:rsid w:val="008B3A1B"/>
    <w:rsid w:val="008B71A7"/>
    <w:rsid w:val="008D58A1"/>
    <w:rsid w:val="008D5972"/>
    <w:rsid w:val="008F0B0E"/>
    <w:rsid w:val="008F3B4B"/>
    <w:rsid w:val="008F505D"/>
    <w:rsid w:val="008F69B2"/>
    <w:rsid w:val="00920E7D"/>
    <w:rsid w:val="00932752"/>
    <w:rsid w:val="0094049F"/>
    <w:rsid w:val="009452DB"/>
    <w:rsid w:val="00961543"/>
    <w:rsid w:val="009618A1"/>
    <w:rsid w:val="00972434"/>
    <w:rsid w:val="00973372"/>
    <w:rsid w:val="009835A1"/>
    <w:rsid w:val="0099661B"/>
    <w:rsid w:val="0099690F"/>
    <w:rsid w:val="009A46D2"/>
    <w:rsid w:val="009B3A58"/>
    <w:rsid w:val="009D54CF"/>
    <w:rsid w:val="009E0487"/>
    <w:rsid w:val="009E777D"/>
    <w:rsid w:val="009F29AB"/>
    <w:rsid w:val="00A05430"/>
    <w:rsid w:val="00A12023"/>
    <w:rsid w:val="00A15869"/>
    <w:rsid w:val="00A158E2"/>
    <w:rsid w:val="00A323F2"/>
    <w:rsid w:val="00A67057"/>
    <w:rsid w:val="00A7293D"/>
    <w:rsid w:val="00A94376"/>
    <w:rsid w:val="00A96A28"/>
    <w:rsid w:val="00AA788D"/>
    <w:rsid w:val="00AB22C8"/>
    <w:rsid w:val="00AB3948"/>
    <w:rsid w:val="00B03E1A"/>
    <w:rsid w:val="00B313A7"/>
    <w:rsid w:val="00B52608"/>
    <w:rsid w:val="00B634BD"/>
    <w:rsid w:val="00B67877"/>
    <w:rsid w:val="00B70977"/>
    <w:rsid w:val="00B737D6"/>
    <w:rsid w:val="00B82FD1"/>
    <w:rsid w:val="00B94CA8"/>
    <w:rsid w:val="00BA176D"/>
    <w:rsid w:val="00BA3711"/>
    <w:rsid w:val="00BA7E12"/>
    <w:rsid w:val="00BB1CA7"/>
    <w:rsid w:val="00BB2E22"/>
    <w:rsid w:val="00BB436C"/>
    <w:rsid w:val="00BB7602"/>
    <w:rsid w:val="00BC2F73"/>
    <w:rsid w:val="00BD354C"/>
    <w:rsid w:val="00BE656E"/>
    <w:rsid w:val="00C03DBD"/>
    <w:rsid w:val="00C10E74"/>
    <w:rsid w:val="00C11C4F"/>
    <w:rsid w:val="00C1284F"/>
    <w:rsid w:val="00C20C6C"/>
    <w:rsid w:val="00C304D2"/>
    <w:rsid w:val="00C30D3B"/>
    <w:rsid w:val="00C4076C"/>
    <w:rsid w:val="00C40CEF"/>
    <w:rsid w:val="00C428CC"/>
    <w:rsid w:val="00C55BEA"/>
    <w:rsid w:val="00C650EC"/>
    <w:rsid w:val="00C66A63"/>
    <w:rsid w:val="00C73F3D"/>
    <w:rsid w:val="00C825F9"/>
    <w:rsid w:val="00CA52FD"/>
    <w:rsid w:val="00CC77F7"/>
    <w:rsid w:val="00CE41A2"/>
    <w:rsid w:val="00D210DC"/>
    <w:rsid w:val="00D25DEE"/>
    <w:rsid w:val="00D3026A"/>
    <w:rsid w:val="00D302D1"/>
    <w:rsid w:val="00D32325"/>
    <w:rsid w:val="00D36D5E"/>
    <w:rsid w:val="00D44270"/>
    <w:rsid w:val="00D45310"/>
    <w:rsid w:val="00D506F7"/>
    <w:rsid w:val="00D65B3A"/>
    <w:rsid w:val="00D65D91"/>
    <w:rsid w:val="00D8551D"/>
    <w:rsid w:val="00D95B36"/>
    <w:rsid w:val="00D97265"/>
    <w:rsid w:val="00DB633C"/>
    <w:rsid w:val="00DD1706"/>
    <w:rsid w:val="00DD5DD3"/>
    <w:rsid w:val="00DF3E7D"/>
    <w:rsid w:val="00E027C6"/>
    <w:rsid w:val="00E07C15"/>
    <w:rsid w:val="00E11074"/>
    <w:rsid w:val="00E119D0"/>
    <w:rsid w:val="00E30114"/>
    <w:rsid w:val="00E472F1"/>
    <w:rsid w:val="00E54B6C"/>
    <w:rsid w:val="00E74A4C"/>
    <w:rsid w:val="00E76D42"/>
    <w:rsid w:val="00E81503"/>
    <w:rsid w:val="00E93407"/>
    <w:rsid w:val="00E94F46"/>
    <w:rsid w:val="00E94F97"/>
    <w:rsid w:val="00ED17AB"/>
    <w:rsid w:val="00ED60B1"/>
    <w:rsid w:val="00ED7624"/>
    <w:rsid w:val="00EE69FD"/>
    <w:rsid w:val="00EE727C"/>
    <w:rsid w:val="00EE78EC"/>
    <w:rsid w:val="00EF325E"/>
    <w:rsid w:val="00F100C3"/>
    <w:rsid w:val="00F235D6"/>
    <w:rsid w:val="00F52EE1"/>
    <w:rsid w:val="00F57A22"/>
    <w:rsid w:val="00F80DA2"/>
    <w:rsid w:val="00F865C0"/>
    <w:rsid w:val="00F87F32"/>
    <w:rsid w:val="00F92962"/>
    <w:rsid w:val="00F95F31"/>
    <w:rsid w:val="00FA17E3"/>
    <w:rsid w:val="00FA7071"/>
    <w:rsid w:val="00FB0937"/>
    <w:rsid w:val="00FB4144"/>
    <w:rsid w:val="00FE24A8"/>
    <w:rsid w:val="00FE3B10"/>
    <w:rsid w:val="00FE745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64EBB"/>
  <w14:defaultImageDpi w14:val="0"/>
  <w15:docId w15:val="{340A1701-0CB1-4F7D-BEF8-086C766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Pr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94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F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CC77F7"/>
    <w:rPr>
      <w:szCs w:val="21"/>
    </w:rPr>
  </w:style>
  <w:style w:type="paragraph" w:styleId="aa">
    <w:name w:val="Closing"/>
    <w:basedOn w:val="a"/>
    <w:link w:val="ab"/>
    <w:uiPriority w:val="99"/>
    <w:semiHidden/>
    <w:unhideWhenUsed/>
    <w:rsid w:val="00EE78E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E78EC"/>
    <w:rPr>
      <w:szCs w:val="21"/>
    </w:rPr>
  </w:style>
  <w:style w:type="paragraph" w:styleId="Web">
    <w:name w:val="Normal (Web)"/>
    <w:basedOn w:val="a"/>
    <w:uiPriority w:val="99"/>
    <w:semiHidden/>
    <w:unhideWhenUsed/>
    <w:rsid w:val="00076717"/>
    <w:rPr>
      <w:rFonts w:ascii="Times New Roman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B436C"/>
  </w:style>
  <w:style w:type="character" w:customStyle="1" w:styleId="ad">
    <w:name w:val="日付 (文字)"/>
    <w:basedOn w:val="a0"/>
    <w:link w:val="ac"/>
    <w:uiPriority w:val="99"/>
    <w:semiHidden/>
    <w:rsid w:val="00BB436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00CE-9A0A-4EF8-8AEC-97F31E7A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2107</Words>
  <Characters>34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HORIE AKIHIRO</dc:creator>
  <cp:keywords/>
  <dc:description/>
  <cp:lastModifiedBy>JLSA022</cp:lastModifiedBy>
  <cp:revision>5</cp:revision>
  <cp:lastPrinted>2023-12-08T02:07:00Z</cp:lastPrinted>
  <dcterms:created xsi:type="dcterms:W3CDTF">2025-11-25T02:33:00Z</dcterms:created>
  <dcterms:modified xsi:type="dcterms:W3CDTF">2025-12-10T02:35:00Z</dcterms:modified>
</cp:coreProperties>
</file>